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settings.xml" ContentType="application/vnd.openxmlformats-officedocument.wordprocessingml.settings+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document.xml" ContentType="application/vnd.openxmlformats-officedocument.wordprocessingml.document.main+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tbl>
      <w:tblPr>
        <w:tblStyle w:val="11"/>
        <w:bidiVisual/>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8"/>
        <w:gridCol w:w="4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8" w:type="dxa"/>
          </w:tcPr>
          <w:p>
            <w:pPr>
              <w:bidi/>
            </w:pPr>
            <w:r>
              <w:rPr>
                <w:b/>
                <w:bCs/>
                <w:sz w:val="24"/>
                <w:szCs w:val="24"/>
                <w:rtl/>
                <w:lang w:val="fr-FR"/>
              </w:rPr>
              <w:t>الجنس</w:t>
            </w:r>
            <w:r>
              <w:rPr>
                <w:b/>
                <w:bCs/>
                <w:sz w:val="24"/>
                <w:szCs w:val="24"/>
                <w:rtl/>
                <w:lang w:val="en-US"/>
              </w:rPr>
              <w:t>:</w:t>
            </w:r>
          </w:p>
        </w:tc>
        <w:tc>
          <w:tcPr>
            <w:tcW w:w="4788" w:type="dxa"/>
          </w:tcPr>
          <w:p>
            <w:pPr>
              <w:bidi/>
              <w:jc w:val="both"/>
              <w:rPr>
                <w:lang w:val="en-US"/>
              </w:rPr>
            </w:pPr>
            <w:r>
              <w:rPr>
                <w:rFonts w:hint="cs"/>
                <w:rtl/>
              </w:rPr>
              <w:t>أنثى</w:t>
            </w:r>
            <w:r>
              <w:rPr>
                <w:rFonts w:hint="cs"/>
                <w:rtl/>
                <w:lang w:val="en-US"/>
              </w:rPr>
              <w:t xml:space="preserve"> ـ كريمة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8" w:type="dxa"/>
          </w:tcPr>
          <w:p>
            <w:pPr>
              <w:bidi/>
            </w:pPr>
            <w:r>
              <w:rPr>
                <w:b/>
                <w:bCs/>
                <w:sz w:val="24"/>
                <w:szCs w:val="24"/>
                <w:rtl/>
                <w:lang w:val="fr-FR"/>
              </w:rPr>
              <w:t>السن</w:t>
            </w:r>
            <w:r>
              <w:rPr>
                <w:b/>
                <w:bCs/>
                <w:sz w:val="24"/>
                <w:szCs w:val="24"/>
                <w:rtl/>
                <w:lang w:val="en-US"/>
              </w:rPr>
              <w:t>:</w:t>
            </w:r>
          </w:p>
        </w:tc>
        <w:tc>
          <w:tcPr>
            <w:tcW w:w="4788" w:type="dxa"/>
          </w:tcPr>
          <w:p>
            <w:pPr>
              <w:bidi/>
              <w:jc w:val="both"/>
              <w:rPr>
                <w:lang w:val="en-US"/>
              </w:rPr>
            </w:pPr>
            <w:r>
              <w:rPr>
                <w:rFonts w:hint="cs"/>
                <w:rtl/>
                <w:lang w:val="en-US"/>
              </w:rPr>
              <w:t>32 سنة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8" w:type="dxa"/>
          </w:tcPr>
          <w:p>
            <w:pPr>
              <w:bidi/>
            </w:pPr>
            <w:r>
              <w:rPr>
                <w:b/>
                <w:bCs/>
                <w:sz w:val="24"/>
                <w:szCs w:val="24"/>
                <w:rtl/>
                <w:lang w:val="en-US"/>
              </w:rPr>
              <w:t>المجال:</w:t>
            </w:r>
          </w:p>
        </w:tc>
        <w:tc>
          <w:tcPr>
            <w:tcW w:w="4788" w:type="dxa"/>
          </w:tcPr>
          <w:p>
            <w:pPr>
              <w:bidi/>
              <w:jc w:val="both"/>
              <w:rPr>
                <w:lang w:val="en-US"/>
              </w:rPr>
            </w:pPr>
            <w:r>
              <w:rPr>
                <w:rFonts w:hint="cs"/>
                <w:rtl/>
              </w:rPr>
              <w:t>شبه</w:t>
            </w:r>
            <w:r>
              <w:rPr>
                <w:rFonts w:hint="cs"/>
                <w:rtl/>
                <w:lang w:val="en-US"/>
              </w:rPr>
              <w:t xml:space="preserve"> </w:t>
            </w:r>
            <w:r>
              <w:rPr>
                <w:rFonts w:hint="cs"/>
                <w:rtl/>
              </w:rPr>
              <w:t>حضري</w:t>
            </w:r>
            <w:r>
              <w:rPr>
                <w:rFonts w:hint="cs"/>
                <w:rtl/>
                <w:lang w:val="en-US"/>
              </w:rPr>
              <w:t xml:space="preserve"> ـ</w:t>
            </w:r>
            <w:bookmarkStart w:id="0" w:name="_GoBack"/>
            <w:bookmarkEnd w:id="0"/>
            <w:r>
              <w:rPr>
                <w:rFonts w:hint="cs"/>
                <w:rtl/>
                <w:lang w:val="en-US"/>
              </w:rPr>
              <w:t xml:space="preserve"> طنجة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8" w:type="dxa"/>
          </w:tcPr>
          <w:p>
            <w:pPr>
              <w:bidi/>
            </w:pPr>
            <w:r>
              <w:rPr>
                <w:b/>
                <w:bCs/>
                <w:sz w:val="24"/>
                <w:szCs w:val="24"/>
                <w:rtl/>
                <w:lang w:val="en-US"/>
              </w:rPr>
              <w:t>المستوى الدراسي:</w:t>
            </w:r>
          </w:p>
        </w:tc>
        <w:tc>
          <w:tcPr>
            <w:tcW w:w="4788" w:type="dxa"/>
          </w:tcPr>
          <w:p>
            <w:pPr>
              <w:bidi/>
              <w:jc w:val="both"/>
              <w:rPr>
                <w:lang w:val="en-US"/>
              </w:rPr>
            </w:pPr>
            <w:r>
              <w:rPr>
                <w:rFonts w:hint="cs"/>
                <w:rtl/>
              </w:rPr>
              <w:t>تعليم</w:t>
            </w:r>
            <w:r>
              <w:rPr>
                <w:rFonts w:hint="cs"/>
                <w:rtl/>
                <w:lang w:val="en-US"/>
              </w:rPr>
              <w:t xml:space="preserve"> عالي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8" w:type="dxa"/>
          </w:tcPr>
          <w:p>
            <w:pPr>
              <w:bidi/>
            </w:pPr>
            <w:r>
              <w:rPr>
                <w:b/>
                <w:bCs/>
                <w:sz w:val="24"/>
                <w:szCs w:val="24"/>
                <w:rtl/>
                <w:lang w:val="en-US"/>
              </w:rPr>
              <w:t>المهنة:</w:t>
            </w:r>
          </w:p>
        </w:tc>
        <w:tc>
          <w:tcPr>
            <w:tcW w:w="4788" w:type="dxa"/>
          </w:tcPr>
          <w:p>
            <w:pPr>
              <w:bidi/>
              <w:jc w:val="both"/>
              <w:rPr>
                <w:lang w:val="en-US"/>
              </w:rPr>
            </w:pPr>
            <w:r>
              <w:rPr>
                <w:rFonts w:hint="cs"/>
                <w:rtl/>
              </w:rPr>
              <w:t>لا</w:t>
            </w:r>
            <w:r>
              <w:rPr>
                <w:rFonts w:hint="cs"/>
                <w:rtl/>
                <w:lang w:val="en-US"/>
              </w:rPr>
              <w:t xml:space="preserve"> يوجد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8" w:type="dxa"/>
          </w:tcPr>
          <w:p>
            <w:pPr>
              <w:bidi/>
            </w:pPr>
            <w:r>
              <w:rPr>
                <w:b/>
                <w:bCs/>
                <w:sz w:val="24"/>
                <w:szCs w:val="24"/>
                <w:rtl/>
                <w:lang w:val="en-US"/>
              </w:rPr>
              <w:t>مكان إجراء المقابلة:</w:t>
            </w:r>
          </w:p>
        </w:tc>
        <w:tc>
          <w:tcPr>
            <w:tcW w:w="4788" w:type="dxa"/>
          </w:tcPr>
          <w:p>
            <w:pPr>
              <w:bidi/>
              <w:jc w:val="both"/>
            </w:pPr>
            <w:r>
              <w:rPr>
                <w:rFonts w:hint="cs"/>
                <w:rtl/>
              </w:rPr>
              <w:t>حديقة</w:t>
            </w:r>
          </w:p>
        </w:tc>
      </w:tr>
    </w:tbl>
    <w:p>
      <w:pPr>
        <w:bidi/>
        <w:jc w:val="both"/>
      </w:pPr>
    </w:p>
    <w:p/>
    <w:p/>
    <w:p>
      <w:pPr>
        <w:numPr>
          <w:ilvl w:val="0"/>
          <w:numId w:val="1"/>
        </w:numPr>
        <w:bidi/>
        <w:rPr>
          <w:b/>
        </w:rPr>
      </w:pPr>
      <w:r>
        <w:rPr>
          <w:b/>
          <w:u w:val="single"/>
          <w:rtl/>
        </w:rPr>
        <w:t>يوجد بالمغرب مهاجرين من جنوب الصحراء، هل سبق لك التعامل معهم بشكل من الا</w:t>
      </w:r>
      <w:r>
        <w:rPr>
          <w:rFonts w:hint="cs"/>
          <w:b/>
          <w:u w:val="single"/>
          <w:rtl/>
        </w:rPr>
        <w:t>ش</w:t>
      </w:r>
      <w:r>
        <w:rPr>
          <w:b/>
          <w:u w:val="single"/>
          <w:rtl/>
        </w:rPr>
        <w:t>كال خلال الحياة اليومية؟ كماهو رأيك في هذا التواجد).</w:t>
      </w:r>
    </w:p>
    <w:p>
      <w:pPr>
        <w:bidi/>
        <w:ind w:left="720"/>
        <w:rPr>
          <w:b/>
          <w:u w:val="single"/>
        </w:rPr>
      </w:pPr>
    </w:p>
    <w:p>
      <w:pPr>
        <w:bidi/>
      </w:pPr>
      <w:r>
        <w:rPr>
          <w:rtl/>
        </w:rPr>
        <w:t>بالنسبة للأفارقة، كما يعتقد الكثيرون في ثقافتنا الشعبية، فإن وجودهم أصبح شائعًا بشكل كبير في السنوات الأخيرة. عندما تذهب إلى أي مكان، من المحتمل أن تلتقي بهم. ومع ذلك، لا يوجد لدي أي تجربة شخصية في التعامل معهم. في المجتمع، نسمع بعض الأقوال والأفكار حولهم من خلال الناس الذين يعيشون بالقرب منهم أو من خلال الأخبار. على سبيل المثال، في الدار البيضاء، هناك منطقة تُعرف باسم محطة أولاد زيان، وقد أصبحت مكانًا مألوفًا للأفارقة. ومع ذلك، بالنسبة لي شخصيًا، لم يسبق لي التعامل معهم مباشرة.</w:t>
      </w:r>
    </w:p>
    <w:p>
      <w:pPr>
        <w:bidi/>
      </w:pPr>
    </w:p>
    <w:p>
      <w:pPr>
        <w:numPr>
          <w:ilvl w:val="0"/>
          <w:numId w:val="2"/>
        </w:numPr>
        <w:bidi/>
        <w:rPr>
          <w:b/>
        </w:rPr>
      </w:pPr>
      <w:r>
        <w:rPr>
          <w:b/>
          <w:u w:val="single"/>
          <w:rtl/>
        </w:rPr>
        <w:t xml:space="preserve">بالنسبة لطنجة ؟ </w:t>
      </w:r>
    </w:p>
    <w:p>
      <w:pPr>
        <w:bidi/>
        <w:rPr>
          <w:b/>
          <w:u w:val="single"/>
        </w:rPr>
      </w:pPr>
    </w:p>
    <w:p>
      <w:pPr>
        <w:bidi/>
      </w:pPr>
      <w:r>
        <w:rPr>
          <w:rtl/>
        </w:rPr>
        <w:t xml:space="preserve">في بطنجة، يمكن أن تصادف الأفارقة، ولكن ليس بشكل جماعي مثلما يحدث في الدار البيضاء. هنا، يمكن أن تجد الأفارقة يعملون كتجار صغار، يستخدمون عرباتٍ يدوية في تجارتهم. هناك حي في بطنجة يُعرف باسم "بوخالف"، وقد سمعت عن وجود هذه الفئة من الأفارقة في تلك المنطقة. بعض القصص تشير إلى أنهم يستولون على بعض الشقق الفارغة والنائية في المجمعات السكنية، ويستغلونها بشكل غير قانوني. </w:t>
      </w:r>
      <w:r>
        <w:rPr>
          <w:color w:val="111111"/>
          <w:sz w:val="24"/>
          <w:szCs w:val="24"/>
          <w:rtl/>
        </w:rPr>
        <w:t>(واحد كيجر الاخر واحد كيجر الاخر) ،</w:t>
      </w:r>
      <w:r>
        <w:rPr>
          <w:rtl/>
        </w:rPr>
        <w:t xml:space="preserve"> حتى يصبحوا أصحابًا لهذه الممتلكات. وهكذا، يصبحون ملكين للمكان الذي يعيشون فيه.</w:t>
      </w:r>
    </w:p>
    <w:p>
      <w:pPr>
        <w:bidi/>
      </w:pPr>
    </w:p>
    <w:p>
      <w:pPr>
        <w:bidi/>
      </w:pPr>
    </w:p>
    <w:p>
      <w:pPr>
        <w:numPr>
          <w:ilvl w:val="0"/>
          <w:numId w:val="3"/>
        </w:numPr>
        <w:bidi/>
        <w:rPr>
          <w:b/>
        </w:rPr>
      </w:pPr>
      <w:r>
        <w:rPr>
          <w:b/>
          <w:u w:val="single"/>
          <w:rtl/>
        </w:rPr>
        <w:t xml:space="preserve">هل تقدم لهم يد العون و المساعدة (صدقات ،ملابس ، أطعمة…)؟ </w:t>
      </w:r>
    </w:p>
    <w:p>
      <w:pPr>
        <w:bidi/>
        <w:rPr>
          <w:b/>
          <w:u w:val="single"/>
        </w:rPr>
      </w:pPr>
    </w:p>
    <w:p>
      <w:pPr>
        <w:bidi/>
      </w:pPr>
      <w:r>
        <w:rPr>
          <w:rtl/>
        </w:rPr>
        <w:t>بعض الأحيان، خاصة عندما يكونون يقومون بتنظيف الأزقة، يمكن أن أصادفهم. في تلك اللحظات، يكون التفاعل معهم محدودًا إلى مساعدة مادية بسيطة فقط.</w:t>
      </w:r>
    </w:p>
    <w:p>
      <w:pPr>
        <w:bidi/>
      </w:pPr>
    </w:p>
    <w:p>
      <w:pPr>
        <w:numPr>
          <w:ilvl w:val="0"/>
          <w:numId w:val="4"/>
        </w:numPr>
        <w:bidi/>
      </w:pPr>
      <w:r>
        <w:rPr>
          <w:b/>
          <w:u w:val="single"/>
          <w:rtl/>
        </w:rPr>
        <w:t>هل تحس بنفسك بعيدا و مختلفا عنهم ؟</w:t>
      </w:r>
      <w:r>
        <w:t xml:space="preserve"> </w:t>
      </w:r>
    </w:p>
    <w:p>
      <w:pPr>
        <w:bidi/>
        <w:ind w:left="720"/>
      </w:pPr>
    </w:p>
    <w:p>
      <w:pPr>
        <w:bidi/>
      </w:pPr>
      <w:r>
        <w:rPr>
          <w:rtl/>
        </w:rPr>
        <w:t>من حيث الإنسانية، نحن غير مختلفين؛ فنحن واحد. ولكن من حيث الثقافة وتواجدهم في المجتمع، أعتقد أنه يجب أن يكون هناك تنظيم وحدود معينة. تواجدهم في المغرب أمرٌ عادي، مثل تواجدنا. لا ينبغي أن يكون هناك تعامل مختلف أو تمييز أو عنصرية. ومع ذلك، يجب أن يكون تواجدهم مقننًا. بالنسبة للسلطات، يجب أن تتخذ الإجراءات اللازمة، سواء كان ذلك يتعلق بمنحهم الإقامة أو دعم مشاريع خاصة بهم، وذلك وفقًا للقوانين المعمول بها.</w:t>
      </w:r>
    </w:p>
    <w:p>
      <w:pPr>
        <w:bidi/>
      </w:pPr>
    </w:p>
    <w:p>
      <w:pPr>
        <w:bidi/>
      </w:pPr>
    </w:p>
    <w:p>
      <w:pPr>
        <w:numPr>
          <w:ilvl w:val="0"/>
          <w:numId w:val="5"/>
        </w:numPr>
        <w:bidi/>
        <w:rPr>
          <w:b/>
        </w:rPr>
      </w:pPr>
      <w:r>
        <w:rPr>
          <w:b/>
          <w:u w:val="single"/>
          <w:rtl/>
        </w:rPr>
        <w:t>هل يختلف العامل معهم في منطقة سكنك حسب أوضاعهم الاجتماعية (مثلا هل يختلف التعامل إذا ما تعلق الأمر بأفارقة طلبة تجار عمال … مقارنة بأفارقة متسولون و متسكعون في الشوارع ؟</w:t>
      </w:r>
    </w:p>
    <w:p>
      <w:pPr>
        <w:bidi/>
        <w:rPr>
          <w:b/>
          <w:u w:val="single"/>
        </w:rPr>
      </w:pPr>
    </w:p>
    <w:p>
      <w:pPr>
        <w:bidi/>
      </w:pPr>
      <w:r>
        <w:rPr>
          <w:rtl/>
        </w:rPr>
        <w:t>بالنسبة للتعامل مع الأفارقة، فإنه يختلف حسب السياق. إذا كان هؤلاء الأشخاص يقومون بأعمال تجارية، فهذا أمر عادي، حيث يمكن شراء البضائع منهم كما يمكن شراؤها من أي مواطن مغربي آخر. ولكن عندما يتعلق الأمر بأشخاص يقومون بأعمال شغب أو يستولون على ممتلكات ليست ملكهم، يجب أن يتم التعامل معهم بحزم. يجب أن يحترموا البلد الذي يعيشون فيه وأن تتخذ السلطات اللازمة الإجراءات القانونية للحفاظ على الأمن والنظام. في حالة تصاعد الخطورة، يمكن أن تتأثر العلاقة بين المغاربة وهؤلاء الأشخاص، وقد يصبح التعامل معهم أقل إنسانية. لذا، يجب أن نحافظ على علاقتنا بأن تظل إنسانية ومحترمة.</w:t>
      </w:r>
    </w:p>
    <w:p>
      <w:pPr>
        <w:bidi/>
      </w:pPr>
    </w:p>
    <w:p>
      <w:pPr>
        <w:numPr>
          <w:ilvl w:val="0"/>
          <w:numId w:val="6"/>
        </w:numPr>
        <w:bidi/>
        <w:rPr>
          <w:b/>
        </w:rPr>
      </w:pPr>
      <w:r>
        <w:rPr>
          <w:b/>
          <w:u w:val="single"/>
          <w:rtl/>
        </w:rPr>
        <w:t>هل يمكن أن تحدثنا عما تعرفه بصفة عامة عن هده الفئة من المهاجرين؟</w:t>
      </w:r>
    </w:p>
    <w:p>
      <w:pPr>
        <w:bidi/>
        <w:rPr>
          <w:b/>
          <w:u w:val="single"/>
        </w:rPr>
      </w:pPr>
    </w:p>
    <w:p>
      <w:pPr>
        <w:bidi/>
      </w:pPr>
      <w:r>
        <w:rPr>
          <w:rtl/>
        </w:rPr>
        <w:t xml:space="preserve">بالنسبة لي، ليس لدي أي تواصل شخصي مع هذه الفئة باستثناء الأشخاص الذين يعملون في التجارة. يعني، فيما يتعلق بعملية البيع والشراء، فهي تتم في دقائق معدودة. لا يمكنني أن أكون معرفة عامة بخصوص هذه الفئة. ولكن من خلال ما أسمعه، إذا كانوا متجمعين في منطقة ما، فإنهم يشكلون خطرًا على المنطقة. هذا يعود إلى القصص والأقاويل التي نسمعها من طرف المجتمع. </w:t>
      </w:r>
    </w:p>
    <w:p>
      <w:pPr>
        <w:bidi/>
      </w:pPr>
    </w:p>
    <w:p>
      <w:pPr>
        <w:numPr>
          <w:ilvl w:val="0"/>
          <w:numId w:val="7"/>
        </w:numPr>
        <w:bidi/>
      </w:pPr>
      <w:r>
        <w:rPr>
          <w:b/>
          <w:u w:val="single"/>
          <w:rtl/>
        </w:rPr>
        <w:t>هل يمكنهم أن يشكلوا خطر ؟</w:t>
      </w:r>
      <w:r>
        <w:t xml:space="preserve"> </w:t>
      </w:r>
    </w:p>
    <w:p>
      <w:pPr>
        <w:bidi/>
      </w:pPr>
    </w:p>
    <w:p>
      <w:pPr>
        <w:bidi/>
      </w:pPr>
      <w:r>
        <w:rPr>
          <w:rtl/>
        </w:rPr>
        <w:t>بالفعل، يمكن أن يشكل وجودهم خطرًا إذا كانوا متجمعين في منطقة معينة، خاصةً إذا كان تواجدهم غير قانونيًا. يمكن أن يؤدي ذلك إلى تفاقم المشكلات مثل السرقة والنهب. من الأفضل أن يكون لديهم وجود قانوني يحميهم ويحمي المجتمع أيضًا.</w:t>
      </w:r>
    </w:p>
    <w:p>
      <w:pPr>
        <w:bidi/>
      </w:pPr>
    </w:p>
    <w:p>
      <w:pPr>
        <w:numPr>
          <w:ilvl w:val="0"/>
          <w:numId w:val="8"/>
        </w:numPr>
        <w:bidi/>
        <w:rPr>
          <w:b/>
        </w:rPr>
      </w:pPr>
      <w:r>
        <w:rPr>
          <w:b/>
          <w:u w:val="single"/>
          <w:rtl/>
        </w:rPr>
        <w:t xml:space="preserve">البعض يعتبرهم "إخواننا الأفارقة" بحكم الانتماء لقارة واحدة ؟ </w:t>
      </w:r>
    </w:p>
    <w:p>
      <w:pPr>
        <w:bidi/>
        <w:rPr>
          <w:b/>
          <w:u w:val="single"/>
        </w:rPr>
      </w:pPr>
    </w:p>
    <w:p>
      <w:pPr>
        <w:bidi/>
      </w:pPr>
      <w:r>
        <w:rPr>
          <w:rtl/>
        </w:rPr>
        <w:t>بالنسبة لنا، ليس لدينا أي مشكلة فيما يتعلق بأخواننا. نحن نرغب فقط في أن يكون تواجدهم قانونيًا. عندما يكون التواجد قانونيًا، يكون ذلك حماية لأنفسهم أولًا، وأيضًا حماية للبلد الذي يعيشون فيه. ولكن عندما يتصرفون بشكل غير قانوني، فإن ذلك بالتأكيد سيشكل خطرًا.</w:t>
      </w:r>
    </w:p>
    <w:p>
      <w:pPr>
        <w:bidi/>
      </w:pPr>
    </w:p>
    <w:p>
      <w:pPr>
        <w:numPr>
          <w:ilvl w:val="0"/>
          <w:numId w:val="9"/>
        </w:numPr>
        <w:bidi/>
        <w:rPr>
          <w:b/>
        </w:rPr>
      </w:pPr>
      <w:r>
        <w:rPr>
          <w:b/>
          <w:u w:val="single"/>
          <w:rtl/>
        </w:rPr>
        <w:t xml:space="preserve">هناك البعض يربطونهم بممارسة الإجرام و احتراف التسول ؟ </w:t>
      </w:r>
    </w:p>
    <w:p>
      <w:pPr>
        <w:bidi/>
        <w:rPr>
          <w:b/>
          <w:u w:val="single"/>
        </w:rPr>
      </w:pPr>
    </w:p>
    <w:p>
      <w:pPr>
        <w:bidi/>
      </w:pPr>
      <w:r>
        <w:rPr>
          <w:rtl/>
        </w:rPr>
        <w:t>لا ليس بالضرورة هناك اشخاص متواجدين بالمغرب لسنوات لهم مشاريعهم الخاصة و منهم من تزوج و أنجب أبناء ويمكن أن تكون علاقة بين افريقي و مغربية و العكس كذلك كما قلت في البداية فنحن اخوة فقط لا يجب أن يكون تهور سواء افريقي او غير افريقي لأن شخص ما من نفس المجتمع و نفس الثقافة  ولكن إن أتيحت له الفرصة ليقوم بالسرقة أو النهب أو الشغب فيقون بتلك الأفعال إن لم يكن يحترم نفسه ويحترم قانون الدولة التي ينتمي لها.</w:t>
      </w:r>
    </w:p>
    <w:p>
      <w:pPr>
        <w:bidi/>
      </w:pPr>
    </w:p>
    <w:p>
      <w:pPr>
        <w:numPr>
          <w:ilvl w:val="0"/>
          <w:numId w:val="10"/>
        </w:numPr>
        <w:bidi/>
        <w:rPr>
          <w:b/>
        </w:rPr>
      </w:pPr>
      <w:r>
        <w:rPr>
          <w:b/>
          <w:u w:val="single"/>
          <w:rtl/>
        </w:rPr>
        <w:t>البعض يعتبرونهم يد عاملة و مفيدة للاقتصاد المغربي ؟</w:t>
      </w:r>
    </w:p>
    <w:p>
      <w:pPr>
        <w:bidi/>
        <w:rPr>
          <w:b/>
          <w:u w:val="single"/>
        </w:rPr>
      </w:pPr>
    </w:p>
    <w:p>
      <w:pPr>
        <w:bidi/>
        <w:rPr>
          <w:b/>
        </w:rPr>
      </w:pPr>
    </w:p>
    <w:p>
      <w:pPr>
        <w:bidi/>
      </w:pPr>
      <w:r>
        <w:rPr>
          <w:rtl/>
        </w:rPr>
        <w:t>ممكن بالنسبة لليد العاملة ليس لي أي معرفة لان الاغلبيه الذي اعرف لهم مشاريعهم الخاصة و لكن ان كان تواجدهم في مصنع أو شركة و لكن ما اعرفه ان لهم تجارت خاصة بهم تجارة ذاتية.</w:t>
      </w:r>
    </w:p>
    <w:p>
      <w:pPr>
        <w:bidi/>
      </w:pPr>
    </w:p>
    <w:p>
      <w:pPr>
        <w:numPr>
          <w:ilvl w:val="0"/>
          <w:numId w:val="11"/>
        </w:numPr>
        <w:bidi/>
      </w:pPr>
      <w:r>
        <w:rPr>
          <w:b/>
          <w:u w:val="single"/>
          <w:rtl/>
        </w:rPr>
        <w:t xml:space="preserve">ما هي في نظرك العوامل التي تؤثر في تصور الناس للمهاجرين الأفارقة جنوب الصحراء ؟ </w:t>
      </w:r>
    </w:p>
    <w:p>
      <w:pPr>
        <w:bidi/>
        <w:rPr>
          <w:b/>
          <w:u w:val="single"/>
        </w:rPr>
      </w:pPr>
    </w:p>
    <w:p>
      <w:pPr>
        <w:bidi/>
      </w:pPr>
      <w:r>
        <w:rPr>
          <w:rtl/>
        </w:rPr>
        <w:t>الأمر الأول الذي يجب تغييره هو النظرة المسبقة للأشخاص أن نحكم عن الأشخاص فقط انطلاقا من المواقف التي نعيشها داخل المجتمع لا يكفي أن تقول شخص ما من إفريقيا جنوب الصحراء و الأفارقة يعني لا يمكنني أن أحكم عن المظهر او الشكل او العرق من خلال التصرفات و لكن فاعليته داخل المجتمع تجعلني ان احكم عنه سلبي أو نظرة ايجابية يعني هو كإنسان بغض النظر عن الدولة التي ينتمي إليها  يعني تلك الشخص من يحدد لي نظرتي تجاهه هدا ما يجعل وجهة نظري مختلفة .</w:t>
      </w:r>
    </w:p>
    <w:p>
      <w:pPr>
        <w:bidi/>
      </w:pPr>
    </w:p>
    <w:p>
      <w:pPr>
        <w:numPr>
          <w:ilvl w:val="0"/>
          <w:numId w:val="12"/>
        </w:numPr>
        <w:bidi/>
        <w:rPr>
          <w:b/>
        </w:rPr>
      </w:pPr>
      <w:r>
        <w:rPr>
          <w:b/>
          <w:u w:val="single"/>
          <w:rtl/>
        </w:rPr>
        <w:t xml:space="preserve">بصفة عامة ماهو موقفك من هجرة الأفارقة جنوب الصحراء إلى المغرب ؟ </w:t>
      </w:r>
    </w:p>
    <w:p>
      <w:pPr>
        <w:bidi/>
        <w:rPr>
          <w:b/>
          <w:u w:val="single"/>
        </w:rPr>
      </w:pPr>
    </w:p>
    <w:p>
      <w:pPr>
        <w:bidi/>
      </w:pPr>
      <w:r>
        <w:rPr>
          <w:rtl/>
        </w:rPr>
        <w:t>بالنسبة للهجرة ليس لي أي مشكل و لكن تواجدهم يجب أن يكون نقنن اما بالنسبة لي ليس لي ادنى مشكل ان كانو متواجدين ام لا و لكن فقط تواجدهم يجب أن يكون ومقنن لأننا نحن نتعايش مع بعضنا البعض و لكن ربما أن يأتوا بأشياء ليس لدينا أو ربما ان يأخذوا ثقافتنا لبلدانهم هذه أمور عادية كلنا بشر فقط تواجدهم يجب أن يكون مقنن بخلاصة لا يجب عليهم فعل اي شيء يجب أن يفرضو عنهم قانون بحكم انهم يتواجدون في دولة لها قانون و بالتالي لا يجب أن يكونوا فوق القانون و بالتالي لا يمكننا القيام بسلوكيات لا يقبلها مجتمعنا وديننا و ترفضها ثقافتنا و بحكم أنهم أجانب فإنهم يعيشون معنا فهم مجبرين على أن يعيشون ضمن القانون و عاداتنا و اعرافنا وتقاليدنا التي تحكم المجتمع والأمر كذلك بالنسبة لنا أن ذهبنا لدولة أوروبية فنجد أنفسنا مجبرين على أن نتعايش ضمن السياق التي تعيش فيه تلك الدولة .</w:t>
      </w:r>
    </w:p>
    <w:p>
      <w:pPr>
        <w:bidi/>
      </w:pPr>
    </w:p>
    <w:p>
      <w:pPr>
        <w:numPr>
          <w:ilvl w:val="0"/>
          <w:numId w:val="13"/>
        </w:numPr>
        <w:bidi/>
        <w:rPr>
          <w:b/>
        </w:rPr>
      </w:pPr>
      <w:r>
        <w:rPr>
          <w:b/>
          <w:u w:val="single"/>
          <w:rtl/>
        </w:rPr>
        <w:t xml:space="preserve">ما موقفك من تأثير هذه الهجرة على المجتمع المغربي؟ </w:t>
      </w:r>
    </w:p>
    <w:p>
      <w:pPr>
        <w:bidi/>
      </w:pPr>
      <w:r>
        <w:rPr>
          <w:rtl/>
        </w:rPr>
        <w:t>اكيد يوجد تأثير خصوصا على سبيل المثال اليد العاملة فيمكن أن نجدوا  اجانب أتيحت لهم فرص شغل و لم تتيح للسكان الأصليين وهدا تأثير سلبى و تاني سيء بالنسبة للمظهر العام للمدن والأقاليم والمملكة عندما نجد سكن عشوائي غير لائق و المسبب الأول هو تلك الاشخاص يعني يستولون عن المكان و بالتالي من حيث الجمالية كذلك فالمدينة تفقد جماليتها لذلك نقول أن تواجدهم يجب أن يظل مقنن .</w:t>
      </w:r>
    </w:p>
    <w:p>
      <w:pPr>
        <w:bidi/>
      </w:pPr>
    </w:p>
    <w:p>
      <w:pPr>
        <w:numPr>
          <w:ilvl w:val="0"/>
          <w:numId w:val="14"/>
        </w:numPr>
        <w:bidi/>
        <w:rPr>
          <w:b/>
        </w:rPr>
      </w:pPr>
      <w:r>
        <w:rPr>
          <w:b/>
          <w:u w:val="single"/>
          <w:rtl/>
        </w:rPr>
        <w:t>مثللا على الفضاء العام (احتلال الشوارع، الأسواق ، الحدائق،….)؟</w:t>
      </w:r>
    </w:p>
    <w:p>
      <w:pPr>
        <w:bidi/>
        <w:rPr>
          <w:b/>
          <w:u w:val="single"/>
        </w:rPr>
      </w:pPr>
    </w:p>
    <w:p>
      <w:pPr>
        <w:bidi/>
      </w:pPr>
      <w:r>
        <w:rPr>
          <w:rtl/>
        </w:rPr>
        <w:t>وضعهم عشوائي هو ليس بوضع سلبي فهم يريدون خلق لأنفسهم مساحة لا تمنحها لهم الدولة و هم يريدون فرض تواجدهم و بالتالي عندما تكون العشوائية والفوضى فالمظهر العام ايضا يكون عشوائي على سبيل المثال تذهب الى سوق تجد كل بائع في مكانه و يعملون بنظام فتجد جمالية و لكن عندما تجد الفوضى والعشوائية ما بين مغاربة وأفارقة، كلنا أفارقة ولكن بالنسبة لي لا تقدم مظهر جميل و بالنسبة للتصور أن تلك الاشخاص يريدون فرض تواجدهم بشكل من الأشكال.</w:t>
      </w:r>
    </w:p>
    <w:p>
      <w:pPr>
        <w:bidi/>
      </w:pPr>
    </w:p>
    <w:p>
      <w:pPr>
        <w:numPr>
          <w:ilvl w:val="0"/>
          <w:numId w:val="15"/>
        </w:numPr>
        <w:bidi/>
        <w:rPr>
          <w:b/>
        </w:rPr>
      </w:pPr>
      <w:r>
        <w:rPr>
          <w:b/>
          <w:u w:val="single"/>
          <w:rtl/>
        </w:rPr>
        <w:t xml:space="preserve">كيف تتصور تطور وضع المهاجرين من جنوب الصحراء الكبرى في المغرب ؟ </w:t>
      </w:r>
    </w:p>
    <w:p>
      <w:pPr>
        <w:bidi/>
        <w:rPr>
          <w:b/>
          <w:u w:val="single"/>
        </w:rPr>
      </w:pPr>
    </w:p>
    <w:p>
      <w:pPr>
        <w:bidi/>
      </w:pPr>
      <w:r>
        <w:rPr>
          <w:rtl/>
        </w:rPr>
        <w:t xml:space="preserve">ربما في السنوات التي تم ظهورهم يوجد تطور بالنسبة لهم لأن في البداية كنا نجد فئة قليلة في المجتمع. لكن الآن تجدهم بكثرة كما قلت لك في بعض الأحياء وبعض المناطق أصبحت مستعمرة من طرفهم يعني لا يمكننا .. وهده الاشياء بالنسبة لهم فهو تطور و في حاله عدم تجاوب الدولة معهم وأن لم يجدوا الحياة سهلة و عدم وجود شغل فلم تكن الهجرة بكل هذه الكثرة يعني ان اخدنا السنين و قمنا بمقارنة بين السنوات السابقة و الآن سنجد أكثر من الضعف و بالتالي فهو تطور كبير بالنسبة لهم هذا ما يجعل نسبة الهجرة ترتفع </w:t>
      </w:r>
    </w:p>
    <w:p>
      <w:pPr>
        <w:bidi/>
      </w:pPr>
    </w:p>
    <w:p>
      <w:pPr>
        <w:numPr>
          <w:ilvl w:val="0"/>
          <w:numId w:val="16"/>
        </w:numPr>
        <w:bidi/>
        <w:rPr>
          <w:b/>
        </w:rPr>
      </w:pPr>
      <w:r>
        <w:rPr>
          <w:b/>
          <w:u w:val="single"/>
          <w:rtl/>
        </w:rPr>
        <w:t xml:space="preserve">هم مجرد عابرين للمغرب اتجاه أوربا و بالتالي لن يستقرو في المغرب ، ما رأيك؟ </w:t>
      </w:r>
    </w:p>
    <w:p>
      <w:pPr>
        <w:bidi/>
      </w:pPr>
    </w:p>
    <w:p>
      <w:pPr>
        <w:bidi/>
      </w:pPr>
      <w:r>
        <w:rPr>
          <w:rtl/>
        </w:rPr>
        <w:t xml:space="preserve">لا أضن ذلك لأن عندما يكون الشخص عابر فهو يبقى فقط مدة قصير و يتمم مشواره ولكنهم مستقرين في المغرب مند سنوات عديدة </w:t>
      </w:r>
    </w:p>
    <w:p>
      <w:pPr>
        <w:numPr>
          <w:ilvl w:val="0"/>
          <w:numId w:val="17"/>
        </w:numPr>
        <w:bidi/>
        <w:rPr>
          <w:b/>
        </w:rPr>
      </w:pPr>
      <w:r>
        <w:rPr>
          <w:b/>
          <w:u w:val="single"/>
          <w:rtl/>
        </w:rPr>
        <w:t xml:space="preserve">ربما فقط ينتضرون الفرصة ؟ </w:t>
      </w:r>
    </w:p>
    <w:p>
      <w:pPr>
        <w:bidi/>
        <w:rPr>
          <w:b/>
          <w:u w:val="single"/>
        </w:rPr>
      </w:pPr>
    </w:p>
    <w:p>
      <w:pPr>
        <w:bidi/>
      </w:pPr>
      <w:r>
        <w:rPr>
          <w:rtl/>
        </w:rPr>
        <w:t xml:space="preserve">لا أعتقد ذلك اظن بأن فرصتهم هي تواجدهم هنا وهذا ما يجعلهم يريدون فرض سلطتهم هنا البعض منهم استطاع فعل ذلك و البعض منهم لازال </w:t>
      </w:r>
    </w:p>
    <w:p>
      <w:pPr>
        <w:bidi/>
      </w:pPr>
    </w:p>
    <w:p>
      <w:pPr>
        <w:numPr>
          <w:ilvl w:val="0"/>
          <w:numId w:val="18"/>
        </w:numPr>
        <w:bidi/>
        <w:rPr>
          <w:b/>
        </w:rPr>
      </w:pPr>
      <w:r>
        <w:rPr>
          <w:b/>
          <w:u w:val="single"/>
          <w:rtl/>
        </w:rPr>
        <w:t>هل يمكن التعايش معهم بدون صعوبات كبرى؟</w:t>
      </w:r>
    </w:p>
    <w:p>
      <w:pPr>
        <w:bidi/>
        <w:rPr>
          <w:b/>
          <w:u w:val="single"/>
        </w:rPr>
      </w:pPr>
    </w:p>
    <w:p>
      <w:pPr>
        <w:bidi/>
      </w:pPr>
      <w:r>
        <w:rPr>
          <w:rtl/>
        </w:rPr>
        <w:t xml:space="preserve"> نعم ممكن وغير ممكن ، ممكن بحكم اننا بشر يمكننا التعايش و نجد انفسنا احيانا على التعايش مثلا ان كنت في إقامة سكنية و جارك افريقي فستتعايش معه لأن الضرورة تجبرك و تكون لكم اشياء مشتركة على سبيل المثال السكن في عمارة "سيكون الدروج السطح مشتركين و في مناسبات الأعياد نحتفل ونقوم طقوسنا يعني بشكل مشترك إن أردت أو لا يعني مجبر على التعايش هدا من جهة ومن جهة أخرى إن كان تلك الشخص مستقل وبعيد ولا يمكنه التعامل مع افريقي فلن يتعامل معه .</w:t>
      </w:r>
    </w:p>
    <w:p>
      <w:pPr>
        <w:bidi/>
      </w:pPr>
    </w:p>
    <w:p>
      <w:pPr>
        <w:numPr>
          <w:ilvl w:val="0"/>
          <w:numId w:val="19"/>
        </w:numPr>
        <w:bidi/>
      </w:pPr>
      <w:r>
        <w:t xml:space="preserve"> </w:t>
      </w:r>
      <w:r>
        <w:rPr>
          <w:b/>
          <w:u w:val="single"/>
          <w:rtl/>
        </w:rPr>
        <w:t>على المدى البعيد هل ترى انه يمكن ضمان اندماجهم التام و الكامل في المجتمع المغربي بدون صعوبات كبرى رغم اختلاف اللون و المرجعيات اللغوية ،و الثقافية و الدينية … ؟</w:t>
      </w:r>
      <w:r>
        <w:t xml:space="preserve"> </w:t>
      </w:r>
    </w:p>
    <w:p>
      <w:pPr>
        <w:bidi/>
        <w:rPr>
          <w:b/>
          <w:u w:val="single"/>
        </w:rPr>
      </w:pPr>
    </w:p>
    <w:p>
      <w:pPr>
        <w:bidi/>
      </w:pPr>
      <w:r>
        <w:rPr>
          <w:rtl/>
        </w:rPr>
        <w:t>اندماج تام لا أعتقد ذلك نحن مع بعضنا البعض و لا يوجد اندماج فما بالك أشخاص مختلفين بغض النظر على اللون أو العرق لذلك يظلون مختلفين لدينا تقاليدنا و عادتنا وهما كذلك لهم تقاليدهم و عاداتهم ممكن من جهتنا يمكننا أن نعتبره أمر غريب و بالنسبة لهم أيضا نتعايش في ظل ممكن و لكن ان يكون بيننا اندماج لا .</w:t>
      </w:r>
    </w:p>
    <w:p>
      <w:pPr>
        <w:bidi/>
      </w:pPr>
    </w:p>
    <w:p>
      <w:pPr>
        <w:numPr>
          <w:ilvl w:val="0"/>
          <w:numId w:val="20"/>
        </w:numPr>
        <w:bidi/>
        <w:rPr>
          <w:b/>
        </w:rPr>
      </w:pPr>
      <w:r>
        <w:rPr>
          <w:b/>
          <w:u w:val="single"/>
          <w:rtl/>
        </w:rPr>
        <w:t>حينما تسمع تسمع كلمة "المهاجرين الأفارقة " ما هي أولى الانطباعات التي تحضر لديك عنهم؟</w:t>
      </w:r>
    </w:p>
    <w:p>
      <w:pPr>
        <w:bidi/>
        <w:ind w:left="720"/>
      </w:pPr>
    </w:p>
    <w:p>
      <w:pPr>
        <w:bidi/>
      </w:pPr>
      <w:r>
        <w:rPr>
          <w:rtl/>
        </w:rPr>
        <w:t xml:space="preserve">  اول انطباع لي عند سماع مهاجر إفريقي يعني أمر لن يعد غريب ، مهاجر إفريقي هو لفظ عادي  وتاني شيء فأنا أتساءل عن الأسباب التي جعلتهم أن يختاروا بلد المغرب كبلد استقبال لماذا اختاروا الهجرة للمغرب دون غيره من البلدان هل بحكم القرب أو بحكم بوابة أوروبا أن المغرب فقط بلاد للعبور أحيانا يمكن أن يأتي انطباع سلبي تجاه هذه الفئة بحكم ما نراه من خلال المجتمع </w:t>
      </w:r>
    </w:p>
    <w:p>
      <w:pPr>
        <w:bidi/>
      </w:pPr>
    </w:p>
    <w:p>
      <w:pPr>
        <w:numPr>
          <w:ilvl w:val="0"/>
          <w:numId w:val="21"/>
        </w:numPr>
        <w:bidi/>
        <w:rPr>
          <w:b/>
        </w:rPr>
      </w:pPr>
      <w:r>
        <w:rPr>
          <w:b/>
          <w:u w:val="single"/>
          <w:rtl/>
        </w:rPr>
        <w:t>مثل ماذا ؟</w:t>
      </w:r>
    </w:p>
    <w:p>
      <w:pPr>
        <w:bidi/>
        <w:rPr>
          <w:b/>
          <w:u w:val="single"/>
        </w:rPr>
      </w:pPr>
    </w:p>
    <w:p>
      <w:pPr>
        <w:bidi/>
      </w:pPr>
      <w:r>
        <w:rPr>
          <w:rtl/>
        </w:rPr>
        <w:t>كما قلت لك من خلال المظهر مهاجرين أفارقة يأتون إلى مكان سواء حديقه او محطة أو فضاء عمومي و تلك الفضاء يتم الاستيلاء عنه بشكل غير قانوني</w:t>
      </w:r>
      <w:r>
        <w:rPr>
          <w:b/>
          <w:u w:val="single"/>
        </w:rPr>
        <w:t xml:space="preserve"> </w:t>
      </w:r>
      <w:r>
        <w:rPr>
          <w:rtl/>
        </w:rPr>
        <w:t>و بالتالي هذه المسألة تضر المغاربة .</w:t>
      </w:r>
    </w:p>
    <w:p>
      <w:pPr>
        <w:bidi/>
      </w:pPr>
    </w:p>
    <w:p>
      <w:pPr>
        <w:numPr>
          <w:ilvl w:val="0"/>
          <w:numId w:val="22"/>
        </w:numPr>
        <w:bidi/>
        <w:rPr>
          <w:b/>
        </w:rPr>
      </w:pPr>
      <w:r>
        <w:rPr>
          <w:b/>
          <w:u w:val="single"/>
          <w:rtl/>
        </w:rPr>
        <w:t>البعض يعتبرهم انتهازيون طفيليون يستغلون طيبوبة المغاربة و تسامح الدولة.هل تتفق أم لا ؟</w:t>
      </w:r>
    </w:p>
    <w:p>
      <w:pPr>
        <w:bidi/>
        <w:rPr>
          <w:b/>
          <w:u w:val="single"/>
        </w:rPr>
      </w:pPr>
    </w:p>
    <w:p>
      <w:pPr>
        <w:bidi/>
      </w:pPr>
      <w:r>
        <w:rPr>
          <w:rtl/>
        </w:rPr>
        <w:t>ممكن</w:t>
      </w:r>
      <w:r>
        <w:rPr>
          <w:b/>
          <w:u w:val="single"/>
        </w:rPr>
        <w:t xml:space="preserve"> </w:t>
      </w:r>
      <w:r>
        <w:rPr>
          <w:rtl/>
        </w:rPr>
        <w:t>ان اخذنا ما نراه في المجتمع بعين الاعتبار يمكن أن يكونوا استغلاليين لأن عندما تكون جالس في مكان ما و يتم الإجلاء عنك  في المرة الأولى و الثانية و للمرة الثالثة يكون نوع من التسامح متلا يكون شخص واحد يصبح عشرة تم عشرون بمعنى أننا غصبا عنكم نريد البقاء و هذا يوجد به خلق القوانين و هو نوع من الاستغلال يعني أتيت و يجب أن تضمن حقوقك بأكملها بما في ذلك السكن و العيش في إطار ا يسبب نوعا من الخجل أو فوضى او عشوائية يعني أنت تعيش و لكن في ظروف بسيطة للعيش و أظن أ الرجوع الى بلدك سيكون أفضل .</w:t>
      </w:r>
    </w:p>
    <w:p>
      <w:pPr>
        <w:bidi/>
      </w:pPr>
    </w:p>
    <w:p>
      <w:pPr>
        <w:numPr>
          <w:ilvl w:val="0"/>
          <w:numId w:val="23"/>
        </w:numPr>
        <w:bidi/>
        <w:rPr>
          <w:b/>
        </w:rPr>
      </w:pPr>
      <w:r>
        <w:rPr>
          <w:b/>
          <w:u w:val="single"/>
          <w:rtl/>
        </w:rPr>
        <w:t xml:space="preserve">هل يمكن أن تحكي لنا عن المعلومات المتداولة عنهم ؟ ما يحكيه الناس ؟ ما يقوله الإعلام، ووسائل التواصل الاجتماعي؟ </w:t>
      </w:r>
    </w:p>
    <w:p>
      <w:pPr>
        <w:bidi/>
        <w:rPr>
          <w:b/>
          <w:u w:val="single"/>
        </w:rPr>
      </w:pPr>
    </w:p>
    <w:p>
      <w:pPr>
        <w:bidi/>
      </w:pPr>
      <w:r>
        <w:rPr>
          <w:rtl/>
        </w:rPr>
        <w:t>بالنسبة للصورة المتداولة حول الناس فلا يمكن أن تكون صورة واحدة لان حسب الفئات أكثر تداولا لهم في السنين الأخيرة صورة سلبية أما قبل صورة إيجابية .</w:t>
      </w:r>
    </w:p>
    <w:p>
      <w:pPr>
        <w:bidi/>
      </w:pPr>
    </w:p>
    <w:p>
      <w:pPr>
        <w:numPr>
          <w:ilvl w:val="0"/>
          <w:numId w:val="24"/>
        </w:numPr>
        <w:bidi/>
      </w:pPr>
      <w:r>
        <w:rPr>
          <w:rtl/>
        </w:rPr>
        <w:t>لماذا الآن أصبحت صورة سلبية؟</w:t>
      </w:r>
    </w:p>
    <w:p>
      <w:pPr>
        <w:bidi/>
      </w:pPr>
    </w:p>
    <w:p>
      <w:pPr>
        <w:bidi/>
      </w:pPr>
      <w:r>
        <w:rPr>
          <w:rtl/>
        </w:rPr>
        <w:t xml:space="preserve"> ربما لوجودهم بكثرة و استغلالهم للفضاءات العمومية و هذا أمر لا يرضي المغاربة </w:t>
      </w:r>
    </w:p>
    <w:p>
      <w:pPr>
        <w:bidi/>
        <w:rPr>
          <w:b/>
          <w:u w:val="single"/>
        </w:rPr>
      </w:pPr>
    </w:p>
    <w:p>
      <w:pPr>
        <w:numPr>
          <w:ilvl w:val="0"/>
          <w:numId w:val="25"/>
        </w:numPr>
        <w:bidi/>
        <w:rPr>
          <w:b/>
        </w:rPr>
      </w:pPr>
      <w:r>
        <w:rPr>
          <w:b/>
          <w:u w:val="single"/>
          <w:rtl/>
        </w:rPr>
        <w:t>بالنسبة لاستغلال الفضاءات العمومية من سمح لهم باستغلال الفضاءات العمومية ؟</w:t>
      </w:r>
    </w:p>
    <w:p>
      <w:pPr>
        <w:bidi/>
        <w:rPr>
          <w:b/>
          <w:u w:val="single"/>
        </w:rPr>
      </w:pPr>
    </w:p>
    <w:p>
      <w:pPr>
        <w:bidi/>
        <w:rPr>
          <w:i/>
        </w:rPr>
      </w:pPr>
      <w:r>
        <w:rPr>
          <w:rtl/>
        </w:rPr>
        <w:t>ربما تسامح السلطة لأن نجد بعض الناس في بعض الأحياء والمناطق يقومون بشكايات فيقدمون لهم بعض الحلول بشكل شخصي وبالتالي يلجأون إلى القانون والقانون يتأخرون و في حالة ما إذا كانت أي حلول في تواجد أفارقة جنوب الصحراء لتجنب الفوضى والاستغلال لأنهم يشكلون عائق بالنسبة للناس و نحن نعيش مع أسرنا في مجتمعنا مع أبنائنا لأنه لا يمكنك الذهاب إلى فضاء عام لأنه ستجد شخص ما نائم في الأرض و في أي مكان لا شكلا ولا مضمونا غير مقبول .</w:t>
      </w:r>
    </w:p>
    <w:p>
      <w:pPr>
        <w:numPr>
          <w:ilvl w:val="0"/>
          <w:numId w:val="26"/>
        </w:numPr>
        <w:bidi/>
      </w:pPr>
      <w:r>
        <w:rPr>
          <w:b/>
          <w:u w:val="single"/>
          <w:rtl/>
        </w:rPr>
        <w:t xml:space="preserve">هل لديك أي إضافات </w:t>
      </w:r>
      <w:r>
        <w:rPr>
          <w:rtl/>
        </w:rPr>
        <w:t>؟</w:t>
      </w:r>
    </w:p>
    <w:p>
      <w:pPr>
        <w:bidi/>
      </w:pPr>
    </w:p>
    <w:p>
      <w:pPr>
        <w:bidi/>
      </w:pPr>
      <w:r>
        <w:rPr>
          <w:rtl/>
        </w:rPr>
        <w:t xml:space="preserve">بالنسبة لي و بحكم أنني إفريقية و أنتمي إلى القارة الإفريقية أن تلك الفئة من حيث المبادئ ليس لي أي اعتراض لانهم اخواننا و لكن تواجدهم بشكل غير مقنن في المجتمع يعطي صورة سلبية للمجتمع و ربما سينقلون تلك الصورة لمجتمعهم و نحن نرفض هذه المسألة يجب أن يكون تواجدهم قانوني على سبيل المهاجرين المغاربة عندما يهاجرون إلى دول أوروبية  بطريقة غير قانونية يتلقون الظلم و الإعتداء و بالتالي هما أفراد لجؤوا للمغرب و يجب أن يحافظوا عن المغرب مادام هذه الدولة قدمت لهم يد المساعدة يجب أن يكونوا قانونيين و عدم الإستغلال </w:t>
      </w:r>
    </w:p>
    <w:p>
      <w:pPr>
        <w:bidi/>
      </w:pPr>
    </w:p>
    <w:p>
      <w:pPr>
        <w:numPr>
          <w:ilvl w:val="0"/>
          <w:numId w:val="27"/>
        </w:numPr>
        <w:bidi/>
        <w:rPr>
          <w:b/>
        </w:rPr>
      </w:pPr>
      <w:r>
        <w:rPr>
          <w:b/>
          <w:u w:val="single"/>
          <w:rtl/>
        </w:rPr>
        <w:t xml:space="preserve">في نظرك ماهي الأشياء التي جعلتهم ممن الهجرة إلى المغرب؟ </w:t>
      </w:r>
    </w:p>
    <w:p>
      <w:pPr>
        <w:bidi/>
        <w:rPr>
          <w:b/>
          <w:u w:val="single"/>
        </w:rPr>
      </w:pPr>
    </w:p>
    <w:p>
      <w:pPr>
        <w:bidi/>
      </w:pPr>
      <w:r>
        <w:rPr>
          <w:rtl/>
        </w:rPr>
        <w:t>ربما ظروف صعبة او ربما تطلع أن يهاجروا الى الدول الاوربية او ربما يعتقدون أن المغرب هو بلد متقدم أو وجود فرص الشغل و لكن مجيئهم للمغرب يجب أن يكون دافع إيجابي وفي نفس الوقت يجب عليهم التعامل بشكل إيجابي.</w:t>
      </w:r>
    </w:p>
    <w:p>
      <w:pPr>
        <w:bidi/>
        <w:rPr>
          <w:b/>
          <w:u w:val="single"/>
        </w:rPr>
      </w:pPr>
    </w:p>
    <w:p>
      <w:pPr>
        <w:bidi/>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9C8AC8EF"/>
    <w:multiLevelType w:val="multilevel"/>
    <w:tmpl w:val="9C8AC8EF"/>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B0F1ACD9"/>
    <w:multiLevelType w:val="multilevel"/>
    <w:tmpl w:val="B0F1ACD9"/>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B5E306ED"/>
    <w:multiLevelType w:val="multilevel"/>
    <w:tmpl w:val="B5E306ED"/>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BE923771"/>
    <w:multiLevelType w:val="multilevel"/>
    <w:tmpl w:val="BE923771"/>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5">
    <w:nsid w:val="BF205925"/>
    <w:multiLevelType w:val="multilevel"/>
    <w:tmpl w:val="BF20592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6">
    <w:nsid w:val="C8879AEF"/>
    <w:multiLevelType w:val="multilevel"/>
    <w:tmpl w:val="C8879AEF"/>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7">
    <w:nsid w:val="CF092B84"/>
    <w:multiLevelType w:val="multilevel"/>
    <w:tmpl w:val="CF092B8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8">
    <w:nsid w:val="D7F9FE59"/>
    <w:multiLevelType w:val="multilevel"/>
    <w:tmpl w:val="D7F9FE59"/>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9">
    <w:nsid w:val="DCBA6B53"/>
    <w:multiLevelType w:val="multilevel"/>
    <w:tmpl w:val="DCBA6B53"/>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0">
    <w:nsid w:val="F4B5D9F5"/>
    <w:multiLevelType w:val="multilevel"/>
    <w:tmpl w:val="F4B5D9F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1">
    <w:nsid w:val="0053208E"/>
    <w:multiLevelType w:val="multilevel"/>
    <w:tmpl w:val="0053208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2">
    <w:nsid w:val="0248C179"/>
    <w:multiLevelType w:val="multilevel"/>
    <w:tmpl w:val="0248C179"/>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3">
    <w:nsid w:val="03D62ECE"/>
    <w:multiLevelType w:val="multilevel"/>
    <w:tmpl w:val="03D62EC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4">
    <w:nsid w:val="0E640482"/>
    <w:multiLevelType w:val="multilevel"/>
    <w:tmpl w:val="0E640482"/>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5">
    <w:nsid w:val="2470EC97"/>
    <w:multiLevelType w:val="multilevel"/>
    <w:tmpl w:val="2470EC97"/>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6">
    <w:nsid w:val="25B654F3"/>
    <w:multiLevelType w:val="multilevel"/>
    <w:tmpl w:val="25B654F3"/>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7">
    <w:nsid w:val="2A8F537B"/>
    <w:multiLevelType w:val="multilevel"/>
    <w:tmpl w:val="2A8F537B"/>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8">
    <w:nsid w:val="46A08BB8"/>
    <w:multiLevelType w:val="multilevel"/>
    <w:tmpl w:val="46A08BB8"/>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9">
    <w:nsid w:val="4C1BAE26"/>
    <w:multiLevelType w:val="multilevel"/>
    <w:tmpl w:val="4C1BAE26"/>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0">
    <w:nsid w:val="4D4DC07F"/>
    <w:multiLevelType w:val="multilevel"/>
    <w:tmpl w:val="4D4DC07F"/>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1">
    <w:nsid w:val="59ADCABA"/>
    <w:multiLevelType w:val="multilevel"/>
    <w:tmpl w:val="59ADCABA"/>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2">
    <w:nsid w:val="5A241D34"/>
    <w:multiLevelType w:val="multilevel"/>
    <w:tmpl w:val="5A241D3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3">
    <w:nsid w:val="60382F6E"/>
    <w:multiLevelType w:val="multilevel"/>
    <w:tmpl w:val="60382F6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4">
    <w:nsid w:val="72183CF9"/>
    <w:multiLevelType w:val="multilevel"/>
    <w:tmpl w:val="72183CF9"/>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5">
    <w:nsid w:val="77ECEA79"/>
    <w:multiLevelType w:val="multilevel"/>
    <w:tmpl w:val="77ECEA79"/>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6">
    <w:nsid w:val="7C246926"/>
    <w:multiLevelType w:val="multilevel"/>
    <w:tmpl w:val="7C246926"/>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11"/>
  </w:num>
  <w:num w:numId="2">
    <w:abstractNumId w:val="7"/>
  </w:num>
  <w:num w:numId="3">
    <w:abstractNumId w:val="21"/>
  </w:num>
  <w:num w:numId="4">
    <w:abstractNumId w:val="5"/>
  </w:num>
  <w:num w:numId="5">
    <w:abstractNumId w:val="3"/>
  </w:num>
  <w:num w:numId="6">
    <w:abstractNumId w:val="13"/>
  </w:num>
  <w:num w:numId="7">
    <w:abstractNumId w:val="16"/>
  </w:num>
  <w:num w:numId="8">
    <w:abstractNumId w:val="24"/>
  </w:num>
  <w:num w:numId="9">
    <w:abstractNumId w:val="12"/>
  </w:num>
  <w:num w:numId="10">
    <w:abstractNumId w:val="0"/>
  </w:num>
  <w:num w:numId="11">
    <w:abstractNumId w:val="17"/>
  </w:num>
  <w:num w:numId="12">
    <w:abstractNumId w:val="22"/>
  </w:num>
  <w:num w:numId="13">
    <w:abstractNumId w:val="6"/>
  </w:num>
  <w:num w:numId="14">
    <w:abstractNumId w:val="20"/>
  </w:num>
  <w:num w:numId="15">
    <w:abstractNumId w:val="10"/>
  </w:num>
  <w:num w:numId="16">
    <w:abstractNumId w:val="15"/>
  </w:num>
  <w:num w:numId="17">
    <w:abstractNumId w:val="9"/>
  </w:num>
  <w:num w:numId="18">
    <w:abstractNumId w:val="8"/>
  </w:num>
  <w:num w:numId="19">
    <w:abstractNumId w:val="1"/>
  </w:num>
  <w:num w:numId="20">
    <w:abstractNumId w:val="19"/>
  </w:num>
  <w:num w:numId="21">
    <w:abstractNumId w:val="23"/>
  </w:num>
  <w:num w:numId="22">
    <w:abstractNumId w:val="14"/>
  </w:num>
  <w:num w:numId="23">
    <w:abstractNumId w:val="18"/>
  </w:num>
  <w:num w:numId="24">
    <w:abstractNumId w:val="2"/>
  </w:num>
  <w:num w:numId="25">
    <w:abstractNumId w:val="26"/>
  </w:num>
  <w:num w:numId="26">
    <w:abstractNumId w:val="25"/>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characterSpacingControl w:val="doNotCompress"/>
  <w:footnotePr>
    <w:footnote w:id="0"/>
    <w:footnote w:id="1"/>
  </w:footnotePr>
  <w:endnotePr>
    <w:endnote w:id="0"/>
    <w:endnote w:id="1"/>
  </w:endnotePr>
  <w:compat>
    <w:compatSetting w:name="compatibilityMode" w:uri="http://schemas.microsoft.com/office/word" w:val="14"/>
  </w:compat>
  <w:rsids>
    <w:rsidRoot w:val="00D37A83"/>
    <w:rsid w:val="00855926"/>
    <w:rsid w:val="00CA752F"/>
    <w:rsid w:val="00D37A83"/>
    <w:rsid w:val="073B7DDC"/>
    <w:rsid w:val="211F4CAC"/>
    <w:rsid w:val="459763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Balloon Text"/>
  </w:latentStyles>
  <w:style w:type="paragraph" w:default="1" w:styleId="1">
    <w:name w:val="Normal"/>
    <w:uiPriority w:val="0"/>
    <w:pPr>
      <w:spacing w:line="276" w:lineRule="auto"/>
    </w:pPr>
    <w:rPr>
      <w:rFonts w:ascii="Arial" w:hAnsi="Arial" w:eastAsia="Arial" w:cs="Arial"/>
      <w:sz w:val="22"/>
      <w:szCs w:val="22"/>
      <w:lang w:val="zh-CN" w:eastAsia="fr-FR" w:bidi="ar-SA"/>
    </w:rPr>
  </w:style>
  <w:style w:type="paragraph" w:styleId="2">
    <w:name w:val="heading 1"/>
    <w:basedOn w:val="1"/>
    <w:next w:val="1"/>
    <w:qFormat/>
    <w:uiPriority w:val="0"/>
    <w:pPr>
      <w:keepNext/>
      <w:keepLines/>
      <w:spacing w:before="400" w:after="120"/>
      <w:outlineLvl w:val="0"/>
    </w:pPr>
    <w:rPr>
      <w:sz w:val="40"/>
      <w:szCs w:val="40"/>
    </w:rPr>
  </w:style>
  <w:style w:type="paragraph" w:styleId="3">
    <w:name w:val="heading 2"/>
    <w:basedOn w:val="1"/>
    <w:next w:val="1"/>
    <w:uiPriority w:val="0"/>
    <w:pPr>
      <w:keepNext/>
      <w:keepLines/>
      <w:spacing w:before="360" w:after="120"/>
      <w:outlineLvl w:val="1"/>
    </w:pPr>
    <w:rPr>
      <w:sz w:val="32"/>
      <w:szCs w:val="32"/>
    </w:rPr>
  </w:style>
  <w:style w:type="paragraph" w:styleId="4">
    <w:name w:val="heading 3"/>
    <w:basedOn w:val="1"/>
    <w:next w:val="1"/>
    <w:qFormat/>
    <w:uiPriority w:val="0"/>
    <w:pPr>
      <w:keepNext/>
      <w:keepLines/>
      <w:spacing w:before="320" w:after="80"/>
      <w:outlineLvl w:val="2"/>
    </w:pPr>
    <w:rPr>
      <w:color w:val="434343"/>
      <w:sz w:val="28"/>
      <w:szCs w:val="28"/>
    </w:rPr>
  </w:style>
  <w:style w:type="paragraph" w:styleId="5">
    <w:name w:val="heading 4"/>
    <w:basedOn w:val="1"/>
    <w:next w:val="1"/>
    <w:qFormat/>
    <w:uiPriority w:val="0"/>
    <w:pPr>
      <w:keepNext/>
      <w:keepLines/>
      <w:spacing w:before="280" w:after="80"/>
      <w:outlineLvl w:val="3"/>
    </w:pPr>
    <w:rPr>
      <w:color w:val="666666"/>
      <w:sz w:val="24"/>
      <w:szCs w:val="24"/>
    </w:rPr>
  </w:style>
  <w:style w:type="paragraph" w:styleId="6">
    <w:name w:val="heading 5"/>
    <w:basedOn w:val="1"/>
    <w:next w:val="1"/>
    <w:qFormat/>
    <w:uiPriority w:val="0"/>
    <w:pPr>
      <w:keepNext/>
      <w:keepLines/>
      <w:spacing w:before="240" w:after="80"/>
      <w:outlineLvl w:val="4"/>
    </w:pPr>
    <w:rPr>
      <w:color w:val="666666"/>
    </w:rPr>
  </w:style>
  <w:style w:type="paragraph" w:styleId="7">
    <w:name w:val="heading 6"/>
    <w:basedOn w:val="1"/>
    <w:next w:val="1"/>
    <w:qFormat/>
    <w:uiPriority w:val="0"/>
    <w:pPr>
      <w:keepNext/>
      <w:keepLines/>
      <w:spacing w:before="240" w:after="80"/>
      <w:outlineLvl w:val="5"/>
    </w:pPr>
    <w:rPr>
      <w:i/>
      <w:color w:val="666666"/>
    </w:rPr>
  </w:style>
  <w:style w:type="character" w:default="1" w:styleId="8">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9">
    <w:name w:val="Subtitle"/>
    <w:basedOn w:val="1"/>
    <w:next w:val="1"/>
    <w:uiPriority w:val="0"/>
    <w:pPr>
      <w:keepNext/>
      <w:keepLines/>
      <w:spacing w:after="320"/>
    </w:pPr>
    <w:rPr>
      <w:color w:val="666666"/>
      <w:sz w:val="30"/>
      <w:szCs w:val="30"/>
    </w:rPr>
  </w:style>
  <w:style w:type="paragraph" w:styleId="10">
    <w:name w:val="Title"/>
    <w:basedOn w:val="1"/>
    <w:next w:val="1"/>
    <w:uiPriority w:val="0"/>
    <w:pPr>
      <w:keepNext/>
      <w:keepLines/>
      <w:spacing w:after="60"/>
    </w:pPr>
    <w:rPr>
      <w:sz w:val="52"/>
      <w:szCs w:val="52"/>
    </w:rPr>
  </w:style>
  <w:style w:type="table" w:customStyle="1" w:styleId="12">
    <w:name w:val="Table Normal"/>
    <w:uiPriority w:val="0"/>
    <w:tblPr>
      <w:tblCellMar>
        <w:top w:w="0" w:type="dxa"/>
        <w:left w:w="0" w:type="dxa"/>
        <w:bottom w:w="0" w:type="dxa"/>
        <w:right w:w="0" w:type="dxa"/>
      </w:tblCellMar>
    </w:tblPr>
  </w:style>
  <w:style w:type="table" w:customStyle="1" w:styleId="13">
    <w:name w:val="_Style 10"/>
    <w:basedOn w:val="12"/>
    <w:qFormat/>
    <w:uiPriority w:val="0"/>
    <w:tblPr>
      <w:tblCellMar>
        <w:top w:w="100" w:type="dxa"/>
        <w:left w:w="100" w:type="dxa"/>
        <w:bottom w:w="100" w:type="dxa"/>
        <w:right w:w="1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footnotes" Target="footnotes.xml"/><Relationship Id="rId7" Type="http://schemas.openxmlformats.org/officeDocument/2006/relationships/fontTable" Target="fontTable.xml"/><Relationship Id="rId2" Type="http://schemas.openxmlformats.org/officeDocument/2006/relationships/settings" Target="settings.xml"/><Relationship Id="rId6" Type="http://schemas.openxmlformats.org/officeDocument/2006/relationships/numbering" Target="numbering.xml"/><Relationship Id="rId1" Type="http://schemas.openxmlformats.org/officeDocument/2006/relationships/styles" Target="styles.xml"/><Relationship Id="rId5" Type="http://schemas.openxmlformats.org/officeDocument/2006/relationships/theme" Target="theme/theme1.xml"/><Relationship Id="rId10" Type="http://schemas.openxmlformats.org/officeDocument/2006/relationships/customXml" Target="../customXml/item3.xml"/><Relationship Id="rId4" Type="http://schemas.openxmlformats.org/officeDocument/2006/relationships/endnotes" Target="endnote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23D4AC64E60947B325D6E00E5B41E3" ma:contentTypeVersion="12" ma:contentTypeDescription="Crée un document." ma:contentTypeScope="" ma:versionID="d53983e2b692eb198a9fd675c66623a2">
  <xsd:schema xmlns:xsd="http://www.w3.org/2001/XMLSchema" xmlns:xs="http://www.w3.org/2001/XMLSchema" xmlns:p="http://schemas.microsoft.com/office/2006/metadata/properties" xmlns:ns2="2167e9f1-0a41-4bca-9f16-750d6d82cde0" xmlns:ns3="04a72f91-d523-43aa-859e-8adbaf81f897" targetNamespace="http://schemas.microsoft.com/office/2006/metadata/properties" ma:root="true" ma:fieldsID="823e18351d318282e123127c078fdd32" ns2:_="" ns3:_="">
    <xsd:import namespace="2167e9f1-0a41-4bca-9f16-750d6d82cde0"/>
    <xsd:import namespace="04a72f91-d523-43aa-859e-8adbaf81f8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7e9f1-0a41-4bca-9f16-750d6d82cd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72f91-d523-43aa-859e-8adbaf81f89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B66B89-9FF7-4AEE-9471-5C07C3933CE1}"/>
</file>

<file path=customXml/itemProps2.xml><?xml version="1.0" encoding="utf-8"?>
<ds:datastoreItem xmlns:ds="http://schemas.openxmlformats.org/officeDocument/2006/customXml" ds:itemID="{0F9DE130-26FA-455E-A20F-CB3A5F0576C3}"/>
</file>

<file path=customXml/itemProps3.xml><?xml version="1.0" encoding="utf-8"?>
<ds:datastoreItem xmlns:ds="http://schemas.openxmlformats.org/officeDocument/2006/customXml" ds:itemID="{EA803461-7C6C-45C6-AEB0-029AAB156E8C}"/>
</file>

<file path=docProps/app.xml><?xml version="1.0" encoding="utf-8"?>
<Properties xmlns="http://schemas.openxmlformats.org/officeDocument/2006/extended-properties" xmlns:vt="http://schemas.openxmlformats.org/officeDocument/2006/docPropsVTypes">
  <Template>Normal</Template>
  <Pages>5</Pages>
  <Words>1731</Words>
  <Characters>9523</Characters>
  <Lines>79</Lines>
  <Paragraphs>22</Paragraphs>
  <TotalTime>14</TotalTime>
  <ScaleCrop>false</ScaleCrop>
  <LinksUpToDate>false</LinksUpToDate>
  <CharactersWithSpaces>11232</CharactersWithSpaces>
  <Application>WPS Office_12.2.0.13489_F1E327BC-269C-435d-A152-05C5408002CA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1</dc:creator>
  <cp:lastModifiedBy>WPS_1700574341</cp:lastModifiedBy>
  <cp:revision>2</cp:revision>
  <dcterms:created xsi:type="dcterms:W3CDTF">2024-02-14T12:30:00Z</dcterms:created>
  <dcterms:modified xsi:type="dcterms:W3CDTF">2024-03-01T11:53:55Z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1036-12.2.0.13489</vt:lpwstr>
  </property>
  <property fmtid="{D5CDD505-2E9C-101B-9397-08002B2CF9AE}" pid="3" name="ICV">
    <vt:lpwstr>31F9467DCBB641679E1A465E1339326D_12</vt:lpwstr>
  </property>
  <property fmtid="{D5CDD505-2E9C-101B-9397-08002B2CF9AE}" pid="4" name="ContentTypeId">
    <vt:lpwstr>0x010100C323D4AC64E60947B325D6E00E5B41E3</vt:lpwstr>
  </property>
</Properties>
</file>